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СЛУЖБА ГОСУДАРСТВЕННОЙ РЕГИСТРАЦИИ,</w:t>
      </w: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КАДАСТРА И КАРТОГРАФИИ</w:t>
      </w: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от 14 июня 2022 г. N </w:t>
      </w:r>
      <w:proofErr w:type="gramStart"/>
      <w:r>
        <w:rPr>
          <w:rFonts w:ascii="Calibri" w:hAnsi="Calibri" w:cs="Calibri"/>
          <w:b/>
          <w:bCs/>
        </w:rPr>
        <w:t>П</w:t>
      </w:r>
      <w:proofErr w:type="gramEnd"/>
      <w:r>
        <w:rPr>
          <w:rFonts w:ascii="Calibri" w:hAnsi="Calibri" w:cs="Calibri"/>
          <w:b/>
          <w:bCs/>
        </w:rPr>
        <w:t>/0225</w:t>
      </w: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</w:t>
      </w: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ТРЕБОВАНИЙ К ОТЧЕТУ ОБ ИТОГАХ </w:t>
      </w:r>
      <w:proofErr w:type="gramStart"/>
      <w:r>
        <w:rPr>
          <w:rFonts w:ascii="Calibri" w:hAnsi="Calibri" w:cs="Calibri"/>
          <w:b/>
          <w:bCs/>
        </w:rPr>
        <w:t>ГОСУДАРСТВЕННОЙ</w:t>
      </w:r>
      <w:proofErr w:type="gramEnd"/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КАДАСТРОВОЙ ОЦЕНКИ</w:t>
      </w: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частью 7 статьи 14</w:t>
        </w:r>
      </w:hyperlink>
      <w:r>
        <w:rPr>
          <w:rFonts w:ascii="Calibri" w:hAnsi="Calibri" w:cs="Calibri"/>
        </w:rPr>
        <w:t xml:space="preserve"> Федерального закона от 3 июля 2016 г. N 237-ФЗ "О государственной кадастровой оценке" (Собрание законодательства Российской Федерации, 2016, N 27, ст. 4170; </w:t>
      </w:r>
      <w:proofErr w:type="gramStart"/>
      <w:r>
        <w:rPr>
          <w:rFonts w:ascii="Calibri" w:hAnsi="Calibri" w:cs="Calibri"/>
        </w:rPr>
        <w:t xml:space="preserve">2020, N 31, ст. 5028), </w:t>
      </w:r>
      <w:hyperlink r:id="rId6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1 июня 2009 г. N 457 (Собрание законодательства Российской Федерации, 2009, N 25, ст. 3052; 2021, N 47, ст. 7848), приказываю:</w:t>
      </w:r>
      <w:proofErr w:type="gramEnd"/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Установить </w:t>
      </w:r>
      <w:hyperlink w:anchor="Par25" w:history="1">
        <w:r>
          <w:rPr>
            <w:rFonts w:ascii="Calibri" w:hAnsi="Calibri" w:cs="Calibri"/>
            <w:color w:val="0000FF"/>
          </w:rPr>
          <w:t>Требования</w:t>
        </w:r>
      </w:hyperlink>
      <w:r>
        <w:rPr>
          <w:rFonts w:ascii="Calibri" w:hAnsi="Calibri" w:cs="Calibri"/>
        </w:rPr>
        <w:t xml:space="preserve"> к отчету об итогах государственной кадастровой оценки согласно приложению к настоящему приказу.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утратившим силу </w:t>
      </w:r>
      <w:hyperlink r:id="rId7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Росреестра</w:t>
      </w:r>
      <w:proofErr w:type="spellEnd"/>
      <w:r>
        <w:rPr>
          <w:rFonts w:ascii="Calibri" w:hAnsi="Calibri" w:cs="Calibri"/>
        </w:rPr>
        <w:t xml:space="preserve"> от 6 августа 2020 г. N 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>/0284 "Об утверждении Требований к отчету об итогах государственной кадастровой оценки" (зарегистрирован Минюстом России 1 октября 2020 г., регистрационный N 60172).</w:t>
      </w: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О.А.СКУФИНСКИЙ</w:t>
      </w: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87912" w:rsidRDefault="00787912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lastRenderedPageBreak/>
        <w:t>Приложение</w:t>
      </w: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приказу </w:t>
      </w:r>
      <w:proofErr w:type="spellStart"/>
      <w:r>
        <w:rPr>
          <w:rFonts w:ascii="Calibri" w:hAnsi="Calibri" w:cs="Calibri"/>
        </w:rPr>
        <w:t>Росреестра</w:t>
      </w:r>
      <w:proofErr w:type="spellEnd"/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14 июня 2022 г. N 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>/0225</w:t>
      </w: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25"/>
      <w:bookmarkEnd w:id="1"/>
      <w:r>
        <w:rPr>
          <w:rFonts w:ascii="Calibri" w:hAnsi="Calibri" w:cs="Calibri"/>
          <w:b/>
          <w:bCs/>
        </w:rPr>
        <w:t>ТРЕБОВАНИЯ</w:t>
      </w: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ОТЧЕТУ ОБ ИТОГАХ ГОСУДАРСТВЕННОЙ КАДАСТРОВОЙ ОЦЕНКИ</w:t>
      </w: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I. Общие положения</w:t>
      </w: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Требования содержат правила составления отчета об итогах государственной кадастровой оценки (далее - Отчет) бюджетными учреждениями, созданными субъектами Российской Федерации и наделенными полномочиями, связанными с определением кадастровой стоимости (далее - бюджетные учреждения).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Отчет состоит из основной части и следующих приложений к ней: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" w:name="Par32"/>
      <w:bookmarkEnd w:id="2"/>
      <w:r>
        <w:rPr>
          <w:rFonts w:ascii="Calibri" w:hAnsi="Calibri" w:cs="Calibri"/>
        </w:rPr>
        <w:t>1) исходные данные;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определение кадастровой стоимости объектов недвижимости;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кадастровая стоимость объектов недвижимости;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" w:name="Par35"/>
      <w:bookmarkEnd w:id="3"/>
      <w:r>
        <w:rPr>
          <w:rFonts w:ascii="Calibri" w:hAnsi="Calibri" w:cs="Calibri"/>
        </w:rPr>
        <w:t>4) систематизированные сведения;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4" w:name="Par36"/>
      <w:bookmarkEnd w:id="4"/>
      <w:r>
        <w:rPr>
          <w:rFonts w:ascii="Calibri" w:hAnsi="Calibri" w:cs="Calibri"/>
        </w:rPr>
        <w:t>5) сведения и материалы, содержащие информацию, доступ к которой ограничен.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Основная часть Отчета должна быть пронумерована постранично и составлена в форме электронного документа в виде файла в формате ODT.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Текстовые документы, электронные таблицы, включаемые в приложения к основной части Отчета (за исключением предусмотренных </w:t>
      </w:r>
      <w:hyperlink w:anchor="Par32" w:history="1">
        <w:r>
          <w:rPr>
            <w:rFonts w:ascii="Calibri" w:hAnsi="Calibri" w:cs="Calibri"/>
            <w:color w:val="0000FF"/>
          </w:rPr>
          <w:t>подпунктом 1 пункта 2</w:t>
        </w:r>
      </w:hyperlink>
      <w:r>
        <w:rPr>
          <w:rFonts w:ascii="Calibri" w:hAnsi="Calibri" w:cs="Calibri"/>
        </w:rPr>
        <w:t xml:space="preserve"> настоящих Требований), составляются в виде файлов в форматах ODT и ODS соответственно.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Растровые графические материалы, копии документов и иные материалы, не предусматривающие возможности их изменения без применения специализированных программ, предназначенных для создания и обработки растровых изображений, и включаемые в приложения к основной части Отчета, составляются в виде файлов в форматах PDF, TIFF, JPG, JPEG, PNG с рекомендуемым разрешением 150 - 300 точек на квадратный дюйм.</w:t>
      </w:r>
      <w:proofErr w:type="gramEnd"/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Файлы в формате XML, составляемые бюджетным учреждением и включаемые в приложения к основной части Отчета, формируются с использованием актуальных по состоянию на дату определения кадастровой стоимости объектов недвижимости XML-схем, размещаемых на официальном сайте федерального органа исполнительной власти, осуществляющего государственный кадастровый учет и государственную регистрацию прав, в информационно-телекоммуникационной сети "Интернет".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 таких файлов не должен превышать 10 мегабайт.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Каждое из приложений к основной части Отчета формируется в виде упакованного (архивированного) пакета.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Основная часть Отчета, приложения к основной части Отчета составляются в формате, обеспечивающем просмотр и копирование указанных электронных документов без использования специальных программных средств, и подписываются усиленной квалифицированной электронной подписью работников бюджетного учреждения, </w:t>
      </w:r>
      <w:r>
        <w:rPr>
          <w:rFonts w:ascii="Calibri" w:hAnsi="Calibri" w:cs="Calibri"/>
        </w:rPr>
        <w:lastRenderedPageBreak/>
        <w:t>непосредственно осуществивших определение кадастровой стоимости, руководителя такого бюджетного учреждения.</w:t>
      </w: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II. Требования к основной части Отчета</w:t>
      </w: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Основная часть Отчета должна иметь следующую структуру: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содержание;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основные термины и сокращения, используемые в Отчете;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вводная глава;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расчетная глава;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заключительная глава.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вводную главу основной части Отчета включаются следующие сведения: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реквизиты Отчета (наименование, дата подписания (утверждения), номер);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наименование субъекта Российской Федерации, на территории которого проводится государственная кадастровая оценка;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реквизиты решения о проведении государственной кадастровой оценки (наименование, дата подписания (утверждения), номер);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перечень документов, которые использовались при определении кадастровой стоимости объектов недвижимости, содержащий их наименования и иные реквизиты (дата подписания (утверждения), номер);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сведения о работниках бюджетного учреждения, непосредственно осуществивших определение кадастровой стоимости, о руководителе такого бюджетного учреждения;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виды объектов недвижимости, в отношении которых проводится государственная кадастровая оценка, категори</w:t>
      </w:r>
      <w:proofErr w:type="gramStart"/>
      <w:r>
        <w:rPr>
          <w:rFonts w:ascii="Calibri" w:hAnsi="Calibri" w:cs="Calibri"/>
        </w:rPr>
        <w:t>я(</w:t>
      </w:r>
      <w:proofErr w:type="gramEnd"/>
      <w:r>
        <w:rPr>
          <w:rFonts w:ascii="Calibri" w:hAnsi="Calibri" w:cs="Calibri"/>
        </w:rPr>
        <w:t>и) земель, если объектами государственной кадастровой оценки являются земельные участки;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сведения об общем количестве объектов недвижимости, содержащихся в перечне объектов недвижимости, подлежащих государственной кадастровой оценке &lt;1&gt; (далее - Перечень), а также о количестве объектов недвижимости, содержащихся в Перечне, в разрезе видов объектов недвижимости, категорий земель;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8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Росреестра</w:t>
      </w:r>
      <w:proofErr w:type="spellEnd"/>
      <w:r>
        <w:rPr>
          <w:rFonts w:ascii="Calibri" w:hAnsi="Calibri" w:cs="Calibri"/>
        </w:rPr>
        <w:t xml:space="preserve"> от 6 августа 2020 г. N 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/0283 "Об утверждении Порядка формирования и предоставления перечней объектов недвижимости" (зарегистрирован Минюстом России 2 октября 2020 г., регистрационный N 60194) с изменениями, внесенными приказом </w:t>
      </w:r>
      <w:proofErr w:type="spellStart"/>
      <w:r>
        <w:rPr>
          <w:rFonts w:ascii="Calibri" w:hAnsi="Calibri" w:cs="Calibri"/>
        </w:rPr>
        <w:t>Росреестра</w:t>
      </w:r>
      <w:proofErr w:type="spellEnd"/>
      <w:r>
        <w:rPr>
          <w:rFonts w:ascii="Calibri" w:hAnsi="Calibri" w:cs="Calibri"/>
        </w:rPr>
        <w:t xml:space="preserve"> от 3 декабря 2021 г. N П/0568 (зарегистрирован Минюстом России 17 декабря 2021 г., регистрационный N 66422).</w:t>
      </w: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дата, по состоянию на которую определяется кадастровая стоимость объектов недвижимости;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сведения о допущениях, использованных при определении кадастровой стоимости.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В расчетную главу основной части Отчета включаются следующие сведения: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1) анализ информации о рынке объектов недвижимости (в том числе анализ информации, не относящейся непосредственно к объектам недвижимости, подлежащим государственной кадастровой оценке, но влияющей на их стоимость);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описание и обоснование подходов к выбору объекта недвижимости, основные характеристики вида использования которого (в том числе физические) соответствуют спросу и предложению в соответствующем сегменте рынка, в целях проведения оценочного зонирования;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обоснование подходов к сегментации объектов недвижимости, подлежащих государственной кадастровой оценке, в целях их группировки;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информация об определении перечня </w:t>
      </w:r>
      <w:proofErr w:type="spellStart"/>
      <w:r>
        <w:rPr>
          <w:rFonts w:ascii="Calibri" w:hAnsi="Calibri" w:cs="Calibri"/>
        </w:rPr>
        <w:t>ценообразующих</w:t>
      </w:r>
      <w:proofErr w:type="spellEnd"/>
      <w:r>
        <w:rPr>
          <w:rFonts w:ascii="Calibri" w:hAnsi="Calibri" w:cs="Calibri"/>
        </w:rPr>
        <w:t xml:space="preserve"> факторов объектов недвижимости (далее - </w:t>
      </w:r>
      <w:proofErr w:type="spellStart"/>
      <w:r>
        <w:rPr>
          <w:rFonts w:ascii="Calibri" w:hAnsi="Calibri" w:cs="Calibri"/>
        </w:rPr>
        <w:t>ценообразующие</w:t>
      </w:r>
      <w:proofErr w:type="spellEnd"/>
      <w:r>
        <w:rPr>
          <w:rFonts w:ascii="Calibri" w:hAnsi="Calibri" w:cs="Calibri"/>
        </w:rPr>
        <w:t xml:space="preserve"> факторы) и источниках сведений о них, обоснование отказа от использования </w:t>
      </w:r>
      <w:proofErr w:type="spellStart"/>
      <w:r>
        <w:rPr>
          <w:rFonts w:ascii="Calibri" w:hAnsi="Calibri" w:cs="Calibri"/>
        </w:rPr>
        <w:t>ценообразующих</w:t>
      </w:r>
      <w:proofErr w:type="spellEnd"/>
      <w:r>
        <w:rPr>
          <w:rFonts w:ascii="Calibri" w:hAnsi="Calibri" w:cs="Calibri"/>
        </w:rPr>
        <w:t xml:space="preserve"> факторов, предусмотренных </w:t>
      </w:r>
      <w:hyperlink r:id="rId9" w:history="1">
        <w:r>
          <w:rPr>
            <w:rFonts w:ascii="Calibri" w:hAnsi="Calibri" w:cs="Calibri"/>
            <w:color w:val="0000FF"/>
          </w:rPr>
          <w:t>Методическими указаниями</w:t>
        </w:r>
      </w:hyperlink>
      <w:r>
        <w:rPr>
          <w:rFonts w:ascii="Calibri" w:hAnsi="Calibri" w:cs="Calibri"/>
        </w:rPr>
        <w:t xml:space="preserve"> о государственной кадастровой оценке, утвержденными приказом </w:t>
      </w:r>
      <w:proofErr w:type="spellStart"/>
      <w:r>
        <w:rPr>
          <w:rFonts w:ascii="Calibri" w:hAnsi="Calibri" w:cs="Calibri"/>
        </w:rPr>
        <w:t>Росреестра</w:t>
      </w:r>
      <w:proofErr w:type="spellEnd"/>
      <w:r>
        <w:rPr>
          <w:rFonts w:ascii="Calibri" w:hAnsi="Calibri" w:cs="Calibri"/>
        </w:rPr>
        <w:t xml:space="preserve"> от 4 августа 2021 г. N 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>/0336 &lt;2&gt; (далее - Методические указания);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&lt;2&gt; </w:t>
      </w:r>
      <w:proofErr w:type="gramStart"/>
      <w:r>
        <w:rPr>
          <w:rFonts w:ascii="Calibri" w:hAnsi="Calibri" w:cs="Calibri"/>
        </w:rPr>
        <w:t>Зарегистрирован</w:t>
      </w:r>
      <w:proofErr w:type="gramEnd"/>
      <w:r>
        <w:rPr>
          <w:rFonts w:ascii="Calibri" w:hAnsi="Calibri" w:cs="Calibri"/>
        </w:rPr>
        <w:t xml:space="preserve"> Минюстом России 17 декабря 2021 г., регистрационный N 66421.</w:t>
      </w: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обоснование использования </w:t>
      </w:r>
      <w:proofErr w:type="spellStart"/>
      <w:r>
        <w:rPr>
          <w:rFonts w:ascii="Calibri" w:hAnsi="Calibri" w:cs="Calibri"/>
        </w:rPr>
        <w:t>ценообразующих</w:t>
      </w:r>
      <w:proofErr w:type="spellEnd"/>
      <w:r>
        <w:rPr>
          <w:rFonts w:ascii="Calibri" w:hAnsi="Calibri" w:cs="Calibri"/>
        </w:rPr>
        <w:t xml:space="preserve"> факторов, не предусмотренных </w:t>
      </w:r>
      <w:hyperlink r:id="rId10" w:history="1">
        <w:r>
          <w:rPr>
            <w:rFonts w:ascii="Calibri" w:hAnsi="Calibri" w:cs="Calibri"/>
            <w:color w:val="0000FF"/>
          </w:rPr>
          <w:t>Методическими указаниями</w:t>
        </w:r>
      </w:hyperlink>
      <w:r>
        <w:rPr>
          <w:rFonts w:ascii="Calibri" w:hAnsi="Calibri" w:cs="Calibri"/>
        </w:rPr>
        <w:t>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обоснование выбора подходов, методов и моделей оценки, использованных для определения кадастровой стоимости объектов недвижимости методами массовой оценки;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информация об определении кадастровой стоимости объектов недвижимости в рамках индивидуального расчета.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В заключительной главе основной части Отчета должна быть представлена информация об итогах </w:t>
      </w:r>
      <w:proofErr w:type="gramStart"/>
      <w:r>
        <w:rPr>
          <w:rFonts w:ascii="Calibri" w:hAnsi="Calibri" w:cs="Calibri"/>
        </w:rPr>
        <w:t>контроля качества результатов определения кадастровой стоимости</w:t>
      </w:r>
      <w:proofErr w:type="gramEnd"/>
      <w:r>
        <w:rPr>
          <w:rFonts w:ascii="Calibri" w:hAnsi="Calibri" w:cs="Calibri"/>
        </w:rPr>
        <w:t>.</w:t>
      </w: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III. Требования к приложениям к основной части Отчета</w:t>
      </w: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49BD" w:rsidRDefault="000549BD" w:rsidP="000549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Приложение "Исходные данные" должно содержать: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копию решения о проведении государственной кадастровой оценки;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результаты сбора и обработки информации, необходимой для определения кадастровой стоимости;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сведения об объектах недвижимости, содержащихся в Перечне;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информацию о характеристиках объектов недвижимости, использованных при определении их кадастровой стоимости, или о недостаточности информации о характеристиках объектов недвижимости, необходимых для определения их кадастровой стоимости (с указанием недостающей информации и причин ее неполучения);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исходные данные, использованные для определения значений </w:t>
      </w:r>
      <w:proofErr w:type="spellStart"/>
      <w:r>
        <w:rPr>
          <w:rFonts w:ascii="Calibri" w:hAnsi="Calibri" w:cs="Calibri"/>
        </w:rPr>
        <w:t>ценообразующих</w:t>
      </w:r>
      <w:proofErr w:type="spellEnd"/>
      <w:r>
        <w:rPr>
          <w:rFonts w:ascii="Calibri" w:hAnsi="Calibri" w:cs="Calibri"/>
        </w:rPr>
        <w:t xml:space="preserve"> факторов, в том числе цифровые тематические карты, картографические и графические материалы, таблицы;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результаты сбора информации о рынке объектов недвижимости (в том числе информации, не относящейся непосредственно к объектам недвижимости, подлежащим государственной кадастровой оценке, но влияющей на их стоимость).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14. Приложение "Определение кадастровой стоимости объектов недвижимости" должно содержать: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сведения о </w:t>
      </w:r>
      <w:proofErr w:type="spellStart"/>
      <w:r>
        <w:rPr>
          <w:rFonts w:ascii="Calibri" w:hAnsi="Calibri" w:cs="Calibri"/>
        </w:rPr>
        <w:t>ценообразующих</w:t>
      </w:r>
      <w:proofErr w:type="spellEnd"/>
      <w:r>
        <w:rPr>
          <w:rFonts w:ascii="Calibri" w:hAnsi="Calibri" w:cs="Calibri"/>
        </w:rPr>
        <w:t xml:space="preserve"> факторах, использованных при определении кадастровой стоимости, и о значениях таких факторов (для каждого объекта недвижимости);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результаты оценочного зонирования;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результаты группировки объектов недвижимости (для каждого объекта недвижимости);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обоснование использованных при определении кадастровой стоимости моделей оценки с описанием их структуры;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сведения о способе определения кадастровой стоимости с указанием моделей оценки, подходов, методов, использованных при определении кадастровой стоимости (для каждого объекта недвижимости);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сведения о результатах определения кадастровой стоимости объектов недвижимости, кадастровая стоимость которых определена индивидуально.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Приложение "Кадастровая стоимость объектов недвижимости" должно в табличном виде содержать сведения о величине кадастровой стоимости всех объектов недвижимости, содержащихся в Перечне.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Приложение "Систематизированные сведения" должно содержать файлы в формате XML, включающие в том числе: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сведения о характеристиках всех объектов недвижимости, содержащихся в Перечне, использованные при определении их кадастровой стоимости;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исходные данные, использованные при определении кадастровой стоимости;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сведения об определении кадастровой стоимости объектов недвижимости;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сведения о величине кадастровой стоимости всех объектов недвижимости, содержащихся в Перечне.</w:t>
      </w:r>
    </w:p>
    <w:p w:rsidR="000549BD" w:rsidRDefault="000549BD" w:rsidP="000549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Сведения и материалы, содержащие информацию, доступ к которой ограничен федеральными законами, не подлежат включению в основную часть Отчета и приложения к ней, предусмотренные </w:t>
      </w:r>
      <w:hyperlink w:anchor="Par32" w:history="1">
        <w:r>
          <w:rPr>
            <w:rFonts w:ascii="Calibri" w:hAnsi="Calibri" w:cs="Calibri"/>
            <w:color w:val="0000FF"/>
          </w:rPr>
          <w:t>подпунктами 1</w:t>
        </w:r>
      </w:hyperlink>
      <w:r>
        <w:rPr>
          <w:rFonts w:ascii="Calibri" w:hAnsi="Calibri" w:cs="Calibri"/>
        </w:rPr>
        <w:t xml:space="preserve"> - </w:t>
      </w:r>
      <w:hyperlink w:anchor="Par35" w:history="1">
        <w:r>
          <w:rPr>
            <w:rFonts w:ascii="Calibri" w:hAnsi="Calibri" w:cs="Calibri"/>
            <w:color w:val="0000FF"/>
          </w:rPr>
          <w:t>4 пункта 2</w:t>
        </w:r>
      </w:hyperlink>
      <w:r>
        <w:rPr>
          <w:rFonts w:ascii="Calibri" w:hAnsi="Calibri" w:cs="Calibri"/>
        </w:rPr>
        <w:t xml:space="preserve"> настоящих Требований. Такие сведения и материалы оформляются в виде отдельного приложения к основной части Отчета (</w:t>
      </w:r>
      <w:hyperlink w:anchor="Par36" w:history="1">
        <w:r>
          <w:rPr>
            <w:rFonts w:ascii="Calibri" w:hAnsi="Calibri" w:cs="Calibri"/>
            <w:color w:val="0000FF"/>
          </w:rPr>
          <w:t>подпункт 5 пункта 2</w:t>
        </w:r>
      </w:hyperlink>
      <w:r>
        <w:rPr>
          <w:rFonts w:ascii="Calibri" w:hAnsi="Calibri" w:cs="Calibri"/>
        </w:rPr>
        <w:t xml:space="preserve"> настоящих Требований) в соответствии с требованиями к основной части Отчета и требованиями к приложениям к основной части Отчета, предусмотренными </w:t>
      </w:r>
      <w:hyperlink w:anchor="Par32" w:history="1">
        <w:r>
          <w:rPr>
            <w:rFonts w:ascii="Calibri" w:hAnsi="Calibri" w:cs="Calibri"/>
            <w:color w:val="0000FF"/>
          </w:rPr>
          <w:t>подпунктами 1</w:t>
        </w:r>
      </w:hyperlink>
      <w:r>
        <w:rPr>
          <w:rFonts w:ascii="Calibri" w:hAnsi="Calibri" w:cs="Calibri"/>
        </w:rPr>
        <w:t xml:space="preserve"> - </w:t>
      </w:r>
      <w:hyperlink w:anchor="Par35" w:history="1">
        <w:r>
          <w:rPr>
            <w:rFonts w:ascii="Calibri" w:hAnsi="Calibri" w:cs="Calibri"/>
            <w:color w:val="0000FF"/>
          </w:rPr>
          <w:t>4 пункта 2</w:t>
        </w:r>
      </w:hyperlink>
      <w:r>
        <w:rPr>
          <w:rFonts w:ascii="Calibri" w:hAnsi="Calibri" w:cs="Calibri"/>
        </w:rPr>
        <w:t xml:space="preserve"> настоящих Требований.</w:t>
      </w:r>
    </w:p>
    <w:p w:rsidR="00FF3EAD" w:rsidRDefault="00FF3EAD"/>
    <w:sectPr w:rsidR="00FF3EAD" w:rsidSect="0074200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168"/>
    <w:rsid w:val="000549BD"/>
    <w:rsid w:val="00463168"/>
    <w:rsid w:val="00787912"/>
    <w:rsid w:val="00FF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D9649790D50F20B1C36D92CF457F96067FE79D54BD3E0B553D660AB3A2DE5E2FA2D968FFB6D61BEE05F2A45AB06D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D9649790D50F20B1C36D92CF457F960179E09550B93E0B553D660AB3A2DE5E2FA2D968FFB6D61BEE05F2A45AB06D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D9649790D50F20B1C36D92CF457F96067DE39550BE3E0B553D660AB3A2DE5E3DA28164FEB9C34FB75FA5A95807B0F0179680AD7CB667C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3D9649790D50F20B1C36D92CF457F96067FE69557BD3E0B553D660AB3A2DE5E3DA28164FCB7C34FB75FA5A95807B0F0179680AD7CB667C" TargetMode="External"/><Relationship Id="rId10" Type="http://schemas.openxmlformats.org/officeDocument/2006/relationships/hyperlink" Target="consultantplus://offline/ref=33D9649790D50F20B1C36D92CF457F96067FE09454B93E0B553D660AB3A2DE5E3DA28164FFBEC81AE710A4F51C5AA3F0179682A560677A7EB866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D9649790D50F20B1C36D92CF457F96067FE09454B93E0B553D660AB3A2DE5E3DA28164FFBEC81AE710A4F51C5AA3F0179682A560677A7EB86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1717</Words>
  <Characters>9792</Characters>
  <Application>Microsoft Office Word</Application>
  <DocSecurity>0</DocSecurity>
  <Lines>81</Lines>
  <Paragraphs>22</Paragraphs>
  <ScaleCrop>false</ScaleCrop>
  <Company>Microsoft</Company>
  <LinksUpToDate>false</LinksUpToDate>
  <CharactersWithSpaces>11487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Государственный Технический Архив</dc:creator>
  <cp:keywords/>
  <dc:description/>
  <cp:lastModifiedBy>Государственный Технический Архив</cp:lastModifiedBy>
  <cp:revision>3</cp:revision>
  <dcterms:created xsi:type="dcterms:W3CDTF">2022-08-08T02:57:00Z</dcterms:created>
  <dcterms:modified xsi:type="dcterms:W3CDTF">2022-08-08T03:03:00Z</dcterms:modified>
</cp:coreProperties>
</file>